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8D85F" w14:textId="1972E83A" w:rsidR="00FE2C9A" w:rsidRPr="004D2F1C" w:rsidRDefault="00B8133D" w:rsidP="00C37A35">
      <w:pPr>
        <w:pStyle w:val="Heading2"/>
        <w:shd w:val="clear" w:color="auto" w:fill="FFFFFF"/>
        <w:spacing w:before="0"/>
        <w:jc w:val="center"/>
        <w:rPr>
          <w:rFonts w:ascii="Calibri" w:eastAsia="Times New Roman" w:hAnsi="Calibri" w:cs="Calibri"/>
          <w:b/>
          <w:color w:val="000000" w:themeColor="text1"/>
          <w:sz w:val="32"/>
          <w:szCs w:val="40"/>
        </w:rPr>
      </w:pPr>
      <w:bookmarkStart w:id="0" w:name="_GoBack"/>
      <w:bookmarkEnd w:id="0"/>
      <w:r w:rsidRPr="004D2F1C">
        <w:rPr>
          <w:rFonts w:ascii="Calibri" w:eastAsia="Times New Roman" w:hAnsi="Calibri" w:cs="Calibri"/>
          <w:b/>
          <w:color w:val="000000" w:themeColor="text1"/>
          <w:sz w:val="32"/>
          <w:szCs w:val="40"/>
        </w:rPr>
        <w:t>Bl</w:t>
      </w:r>
      <w:r w:rsidR="00A93739" w:rsidRPr="004D2F1C">
        <w:rPr>
          <w:rFonts w:ascii="Calibri" w:eastAsia="Times New Roman" w:hAnsi="Calibri" w:cs="Calibri"/>
          <w:b/>
          <w:color w:val="000000" w:themeColor="text1"/>
          <w:sz w:val="32"/>
          <w:szCs w:val="40"/>
        </w:rPr>
        <w:t>ueberries show bra</w:t>
      </w:r>
      <w:r w:rsidR="007605DD" w:rsidRPr="004D2F1C">
        <w:rPr>
          <w:rFonts w:ascii="Calibri" w:eastAsia="Times New Roman" w:hAnsi="Calibri" w:cs="Calibri"/>
          <w:b/>
          <w:color w:val="000000" w:themeColor="text1"/>
          <w:sz w:val="32"/>
          <w:szCs w:val="40"/>
        </w:rPr>
        <w:t>in-boosting promise for children</w:t>
      </w:r>
    </w:p>
    <w:p w14:paraId="670B4686" w14:textId="77777777" w:rsidR="00A93739" w:rsidRDefault="00A93739" w:rsidP="009462D8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262626"/>
          <w:sz w:val="24"/>
          <w:szCs w:val="24"/>
        </w:rPr>
      </w:pPr>
    </w:p>
    <w:p w14:paraId="369D740C" w14:textId="57EDBDD6" w:rsidR="00A93739" w:rsidRPr="004269E6" w:rsidRDefault="001C1ACC" w:rsidP="009462D8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262626"/>
          <w:sz w:val="24"/>
          <w:szCs w:val="24"/>
        </w:rPr>
      </w:pPr>
      <w:r>
        <w:rPr>
          <w:rFonts w:cstheme="minorHAnsi"/>
          <w:color w:val="262626"/>
          <w:sz w:val="24"/>
          <w:szCs w:val="24"/>
        </w:rPr>
        <w:t xml:space="preserve">Children </w:t>
      </w:r>
      <w:r w:rsidR="00A93739" w:rsidRPr="004269E6">
        <w:rPr>
          <w:rFonts w:cstheme="minorHAnsi"/>
          <w:color w:val="262626"/>
          <w:sz w:val="24"/>
          <w:szCs w:val="24"/>
        </w:rPr>
        <w:t>spend around 30 hours a week at school</w:t>
      </w:r>
      <w:r>
        <w:rPr>
          <w:rFonts w:cstheme="minorHAnsi"/>
          <w:color w:val="262626"/>
          <w:sz w:val="24"/>
          <w:szCs w:val="24"/>
        </w:rPr>
        <w:t xml:space="preserve"> c</w:t>
      </w:r>
      <w:r w:rsidR="00A93739" w:rsidRPr="004269E6">
        <w:rPr>
          <w:rFonts w:cstheme="minorHAnsi"/>
          <w:color w:val="262626"/>
          <w:sz w:val="24"/>
          <w:szCs w:val="24"/>
        </w:rPr>
        <w:t xml:space="preserve">oncentrating, learning </w:t>
      </w:r>
      <w:r>
        <w:rPr>
          <w:rFonts w:cstheme="minorHAnsi"/>
          <w:color w:val="262626"/>
          <w:sz w:val="24"/>
          <w:szCs w:val="24"/>
        </w:rPr>
        <w:t xml:space="preserve">and absorbing new information. </w:t>
      </w:r>
      <w:r w:rsidR="00A93739" w:rsidRPr="004269E6">
        <w:rPr>
          <w:rFonts w:cstheme="minorHAnsi"/>
          <w:color w:val="262626"/>
          <w:sz w:val="24"/>
          <w:szCs w:val="24"/>
        </w:rPr>
        <w:t xml:space="preserve">Interestingly, new research published in the </w:t>
      </w:r>
      <w:r w:rsidR="00A93739" w:rsidRPr="004269E6">
        <w:rPr>
          <w:rFonts w:cstheme="minorHAnsi"/>
          <w:i/>
          <w:color w:val="262626"/>
          <w:sz w:val="24"/>
          <w:szCs w:val="24"/>
        </w:rPr>
        <w:t>European Journal of Nutrition</w:t>
      </w:r>
      <w:r w:rsidR="004269E6" w:rsidRPr="004269E6">
        <w:rPr>
          <w:rStyle w:val="FootnoteReference"/>
          <w:rFonts w:cstheme="minorHAnsi"/>
          <w:i/>
          <w:color w:val="262626"/>
          <w:sz w:val="24"/>
          <w:szCs w:val="24"/>
        </w:rPr>
        <w:footnoteReference w:id="1"/>
      </w:r>
      <w:r w:rsidR="00A93739" w:rsidRPr="004269E6">
        <w:rPr>
          <w:rFonts w:cstheme="minorHAnsi"/>
          <w:color w:val="262626"/>
          <w:sz w:val="24"/>
          <w:szCs w:val="24"/>
        </w:rPr>
        <w:t xml:space="preserve"> has found that </w:t>
      </w:r>
      <w:r w:rsidR="00FC33D5">
        <w:rPr>
          <w:rFonts w:cstheme="minorHAnsi"/>
          <w:color w:val="262626"/>
          <w:sz w:val="24"/>
          <w:szCs w:val="24"/>
        </w:rPr>
        <w:t>eating blueberries</w:t>
      </w:r>
      <w:r>
        <w:rPr>
          <w:rFonts w:cstheme="minorHAnsi"/>
          <w:color w:val="262626"/>
          <w:sz w:val="24"/>
          <w:szCs w:val="24"/>
        </w:rPr>
        <w:t xml:space="preserve"> could </w:t>
      </w:r>
      <w:r w:rsidR="008F4FE7" w:rsidRPr="004269E6">
        <w:rPr>
          <w:rFonts w:cstheme="minorHAnsi"/>
          <w:color w:val="262626"/>
          <w:sz w:val="24"/>
          <w:szCs w:val="24"/>
        </w:rPr>
        <w:t>have cognitive (brain) benefits for children.</w:t>
      </w:r>
    </w:p>
    <w:p w14:paraId="24B3AF03" w14:textId="77777777" w:rsidR="008F4FE7" w:rsidRPr="004269E6" w:rsidRDefault="008F4FE7" w:rsidP="009462D8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262626"/>
          <w:sz w:val="24"/>
          <w:szCs w:val="24"/>
        </w:rPr>
      </w:pPr>
    </w:p>
    <w:p w14:paraId="5709BD52" w14:textId="68695589" w:rsidR="004269E6" w:rsidRDefault="008F4FE7" w:rsidP="008F4FE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en-GB"/>
        </w:rPr>
      </w:pPr>
      <w:r w:rsidRPr="004269E6">
        <w:rPr>
          <w:rFonts w:cstheme="minorHAnsi"/>
          <w:color w:val="262626"/>
          <w:sz w:val="24"/>
          <w:szCs w:val="24"/>
        </w:rPr>
        <w:t>The randomised controlled trial rec</w:t>
      </w:r>
      <w:r w:rsidR="007605DD">
        <w:rPr>
          <w:rFonts w:cstheme="minorHAnsi"/>
          <w:color w:val="262626"/>
          <w:sz w:val="24"/>
          <w:szCs w:val="24"/>
        </w:rPr>
        <w:t>ruited 54 children who were at p</w:t>
      </w:r>
      <w:r w:rsidRPr="004269E6">
        <w:rPr>
          <w:rFonts w:cstheme="minorHAnsi"/>
          <w:color w:val="262626"/>
          <w:sz w:val="24"/>
          <w:szCs w:val="24"/>
        </w:rPr>
        <w:t xml:space="preserve">rimary school (7 to 10 years) and asked them to drink </w:t>
      </w:r>
      <w:r w:rsidRPr="004269E6">
        <w:rPr>
          <w:rFonts w:cstheme="minorHAnsi"/>
          <w:sz w:val="24"/>
          <w:szCs w:val="24"/>
        </w:rPr>
        <w:t>200ml of a wild</w:t>
      </w:r>
      <w:r w:rsidR="007605DD">
        <w:rPr>
          <w:rFonts w:cstheme="minorHAnsi"/>
          <w:sz w:val="24"/>
          <w:szCs w:val="24"/>
        </w:rPr>
        <w:t xml:space="preserve"> blueberry drink or a placebo. </w:t>
      </w:r>
      <w:r w:rsidR="004269E6">
        <w:rPr>
          <w:rFonts w:cstheme="minorHAnsi"/>
          <w:sz w:val="24"/>
          <w:szCs w:val="24"/>
          <w:lang w:eastAsia="en-GB"/>
        </w:rPr>
        <w:t xml:space="preserve">The </w:t>
      </w:r>
      <w:r w:rsidRPr="004269E6">
        <w:rPr>
          <w:rFonts w:cstheme="minorHAnsi"/>
          <w:sz w:val="24"/>
          <w:szCs w:val="24"/>
          <w:lang w:eastAsia="en-GB"/>
        </w:rPr>
        <w:t xml:space="preserve">wild blueberry drink </w:t>
      </w:r>
      <w:r w:rsidR="007605DD" w:rsidRPr="004269E6">
        <w:rPr>
          <w:rFonts w:cstheme="minorHAnsi"/>
          <w:sz w:val="24"/>
          <w:szCs w:val="24"/>
          <w:lang w:eastAsia="en-GB"/>
        </w:rPr>
        <w:t xml:space="preserve">contained 253mg anthocyanins </w:t>
      </w:r>
      <w:r w:rsidR="007605DD">
        <w:rPr>
          <w:rFonts w:cstheme="minorHAnsi"/>
          <w:sz w:val="24"/>
          <w:szCs w:val="24"/>
          <w:lang w:eastAsia="en-GB"/>
        </w:rPr>
        <w:t xml:space="preserve">and </w:t>
      </w:r>
      <w:r w:rsidRPr="004269E6">
        <w:rPr>
          <w:rFonts w:cstheme="minorHAnsi"/>
          <w:sz w:val="24"/>
          <w:szCs w:val="24"/>
          <w:lang w:eastAsia="en-GB"/>
        </w:rPr>
        <w:t xml:space="preserve">was the equivalent to 240 grams </w:t>
      </w:r>
      <w:r w:rsidR="007605DD">
        <w:rPr>
          <w:rFonts w:cstheme="minorHAnsi"/>
          <w:sz w:val="24"/>
          <w:szCs w:val="24"/>
          <w:lang w:eastAsia="en-GB"/>
        </w:rPr>
        <w:t xml:space="preserve">or one and a half cups of </w:t>
      </w:r>
      <w:r w:rsidRPr="004269E6">
        <w:rPr>
          <w:rFonts w:cstheme="minorHAnsi"/>
          <w:sz w:val="24"/>
          <w:szCs w:val="24"/>
          <w:lang w:eastAsia="en-GB"/>
        </w:rPr>
        <w:t>fresh</w:t>
      </w:r>
      <w:r w:rsidR="007605DD">
        <w:rPr>
          <w:rFonts w:cstheme="minorHAnsi"/>
          <w:sz w:val="24"/>
          <w:szCs w:val="24"/>
          <w:lang w:eastAsia="en-GB"/>
        </w:rPr>
        <w:t xml:space="preserve"> blueberries (about a punnet). </w:t>
      </w:r>
      <w:r w:rsidRPr="004269E6">
        <w:rPr>
          <w:rFonts w:cstheme="minorHAnsi"/>
          <w:sz w:val="24"/>
          <w:szCs w:val="24"/>
          <w:lang w:eastAsia="en-GB"/>
        </w:rPr>
        <w:t xml:space="preserve"> </w:t>
      </w:r>
    </w:p>
    <w:p w14:paraId="3A0E5DFF" w14:textId="77777777" w:rsidR="004269E6" w:rsidRDefault="004269E6" w:rsidP="008F4FE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en-GB"/>
        </w:rPr>
      </w:pPr>
    </w:p>
    <w:p w14:paraId="37A85CDE" w14:textId="22A1B03E" w:rsidR="00FC33D5" w:rsidRDefault="008F4FE7" w:rsidP="004269E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en-GB"/>
        </w:rPr>
      </w:pPr>
      <w:r w:rsidRPr="004269E6">
        <w:rPr>
          <w:rFonts w:cstheme="minorHAnsi"/>
          <w:sz w:val="24"/>
          <w:szCs w:val="24"/>
          <w:lang w:eastAsia="en-GB"/>
        </w:rPr>
        <w:t>The team carrying out the research assessed verbal memory, cognitive function (attention and response) and reading efficiency before the drink was inge</w:t>
      </w:r>
      <w:r w:rsidR="007605DD">
        <w:rPr>
          <w:rFonts w:cstheme="minorHAnsi"/>
          <w:sz w:val="24"/>
          <w:szCs w:val="24"/>
          <w:lang w:eastAsia="en-GB"/>
        </w:rPr>
        <w:t>sted and two</w:t>
      </w:r>
      <w:r w:rsidRPr="004269E6">
        <w:rPr>
          <w:rFonts w:cstheme="minorHAnsi"/>
          <w:sz w:val="24"/>
          <w:szCs w:val="24"/>
          <w:lang w:eastAsia="en-GB"/>
        </w:rPr>
        <w:t xml:space="preserve"> hours after its consumption.</w:t>
      </w:r>
      <w:r w:rsidR="007605DD">
        <w:rPr>
          <w:rFonts w:cstheme="minorHAnsi"/>
          <w:sz w:val="24"/>
          <w:szCs w:val="24"/>
          <w:lang w:eastAsia="en-GB"/>
        </w:rPr>
        <w:t xml:space="preserve"> </w:t>
      </w:r>
      <w:r w:rsidRPr="004269E6">
        <w:rPr>
          <w:rFonts w:cstheme="minorHAnsi"/>
          <w:sz w:val="24"/>
          <w:szCs w:val="24"/>
          <w:lang w:eastAsia="en-GB"/>
        </w:rPr>
        <w:t xml:space="preserve">Scientists found that </w:t>
      </w:r>
      <w:r w:rsidR="00FC33D5">
        <w:rPr>
          <w:rFonts w:cstheme="minorHAnsi"/>
          <w:sz w:val="24"/>
          <w:szCs w:val="24"/>
          <w:lang w:eastAsia="en-GB"/>
        </w:rPr>
        <w:t>the children who consumed the wild blueberry drink had</w:t>
      </w:r>
    </w:p>
    <w:p w14:paraId="3C818FC5" w14:textId="30BC23D3" w:rsidR="00FC33D5" w:rsidRDefault="007605DD" w:rsidP="004269E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en-GB"/>
        </w:rPr>
      </w:pPr>
      <w:proofErr w:type="gramStart"/>
      <w:r>
        <w:rPr>
          <w:rFonts w:cstheme="minorHAnsi"/>
          <w:sz w:val="24"/>
          <w:szCs w:val="24"/>
          <w:lang w:eastAsia="en-GB"/>
        </w:rPr>
        <w:t>quicker</w:t>
      </w:r>
      <w:proofErr w:type="gramEnd"/>
      <w:r>
        <w:rPr>
          <w:rFonts w:cstheme="minorHAnsi"/>
          <w:sz w:val="24"/>
          <w:szCs w:val="24"/>
          <w:lang w:eastAsia="en-GB"/>
        </w:rPr>
        <w:t xml:space="preserve"> reaction times as it </w:t>
      </w:r>
      <w:r w:rsidR="008F4FE7" w:rsidRPr="004269E6">
        <w:rPr>
          <w:rFonts w:cstheme="minorHAnsi"/>
          <w:sz w:val="24"/>
          <w:szCs w:val="24"/>
          <w:lang w:eastAsia="en-GB"/>
        </w:rPr>
        <w:t xml:space="preserve">helped </w:t>
      </w:r>
      <w:r w:rsidR="005A4458">
        <w:rPr>
          <w:rFonts w:cstheme="minorHAnsi"/>
          <w:sz w:val="24"/>
          <w:szCs w:val="24"/>
          <w:lang w:eastAsia="en-GB"/>
        </w:rPr>
        <w:t xml:space="preserve">them </w:t>
      </w:r>
      <w:r w:rsidR="008F4FE7" w:rsidRPr="004269E6">
        <w:rPr>
          <w:rFonts w:cstheme="minorHAnsi"/>
          <w:sz w:val="24"/>
          <w:szCs w:val="24"/>
          <w:lang w:eastAsia="en-GB"/>
        </w:rPr>
        <w:t>to improve</w:t>
      </w:r>
      <w:r w:rsidR="004269E6">
        <w:rPr>
          <w:rFonts w:cstheme="minorHAnsi"/>
          <w:sz w:val="24"/>
          <w:szCs w:val="24"/>
          <w:lang w:eastAsia="en-GB"/>
        </w:rPr>
        <w:t xml:space="preserve"> an</w:t>
      </w:r>
      <w:r w:rsidR="008F4FE7" w:rsidRPr="004269E6">
        <w:rPr>
          <w:rFonts w:cstheme="minorHAnsi"/>
          <w:sz w:val="24"/>
          <w:szCs w:val="24"/>
          <w:lang w:eastAsia="en-GB"/>
        </w:rPr>
        <w:t xml:space="preserve"> executive function task known as the MANT (M</w:t>
      </w:r>
      <w:r>
        <w:rPr>
          <w:rFonts w:cstheme="minorHAnsi"/>
          <w:sz w:val="24"/>
          <w:szCs w:val="24"/>
          <w:lang w:eastAsia="en-GB"/>
        </w:rPr>
        <w:t xml:space="preserve">odified Attention Network Task). </w:t>
      </w:r>
    </w:p>
    <w:p w14:paraId="195DBA32" w14:textId="77777777" w:rsidR="00FC33D5" w:rsidRDefault="00FC33D5" w:rsidP="004269E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eastAsia="en-GB"/>
        </w:rPr>
      </w:pPr>
    </w:p>
    <w:p w14:paraId="673F7994" w14:textId="51753ACD" w:rsidR="008F4FE7" w:rsidRPr="007605DD" w:rsidRDefault="00FC33D5" w:rsidP="004269E6">
      <w:pPr>
        <w:widowControl w:val="0"/>
        <w:autoSpaceDE w:val="0"/>
        <w:autoSpaceDN w:val="0"/>
        <w:adjustRightInd w:val="0"/>
        <w:spacing w:after="0"/>
        <w:rPr>
          <w:rFonts w:cstheme="minorHAnsi"/>
          <w:i/>
          <w:iCs/>
          <w:sz w:val="24"/>
          <w:szCs w:val="24"/>
          <w:lang w:eastAsia="en-GB"/>
        </w:rPr>
      </w:pPr>
      <w:r>
        <w:rPr>
          <w:rFonts w:cstheme="minorHAnsi"/>
          <w:iCs/>
          <w:sz w:val="24"/>
          <w:szCs w:val="24"/>
          <w:lang w:eastAsia="en-GB"/>
        </w:rPr>
        <w:t>The study concluded that</w:t>
      </w:r>
      <w:r w:rsidR="007605DD">
        <w:rPr>
          <w:rFonts w:cstheme="minorHAnsi"/>
          <w:iCs/>
          <w:sz w:val="24"/>
          <w:szCs w:val="24"/>
          <w:lang w:eastAsia="en-GB"/>
        </w:rPr>
        <w:t xml:space="preserve"> while o</w:t>
      </w:r>
      <w:r w:rsidR="008F4FE7" w:rsidRPr="004269E6">
        <w:rPr>
          <w:rFonts w:cstheme="minorHAnsi"/>
          <w:iCs/>
          <w:sz w:val="24"/>
          <w:szCs w:val="24"/>
          <w:lang w:eastAsia="en-GB"/>
        </w:rPr>
        <w:t>ngoing research is needed</w:t>
      </w:r>
      <w:r w:rsidR="007605DD">
        <w:rPr>
          <w:rFonts w:cstheme="minorHAnsi"/>
          <w:iCs/>
          <w:sz w:val="24"/>
          <w:szCs w:val="24"/>
          <w:lang w:eastAsia="en-GB"/>
        </w:rPr>
        <w:t xml:space="preserve">, </w:t>
      </w:r>
      <w:r w:rsidR="008F4FE7" w:rsidRPr="007605DD">
        <w:rPr>
          <w:rFonts w:cstheme="minorHAnsi"/>
          <w:iCs/>
          <w:sz w:val="24"/>
          <w:szCs w:val="24"/>
          <w:lang w:eastAsia="en-GB"/>
        </w:rPr>
        <w:t>blueberries in amoun</w:t>
      </w:r>
      <w:r w:rsidR="007605DD" w:rsidRPr="007605DD">
        <w:rPr>
          <w:rFonts w:cstheme="minorHAnsi"/>
          <w:iCs/>
          <w:sz w:val="24"/>
          <w:szCs w:val="24"/>
          <w:lang w:eastAsia="en-GB"/>
        </w:rPr>
        <w:t>ts equivalent to 240 grams or one and a half</w:t>
      </w:r>
      <w:r w:rsidR="008F4FE7" w:rsidRPr="007605DD">
        <w:rPr>
          <w:rFonts w:cstheme="minorHAnsi"/>
          <w:iCs/>
          <w:sz w:val="24"/>
          <w:szCs w:val="24"/>
          <w:lang w:eastAsia="en-GB"/>
        </w:rPr>
        <w:t xml:space="preserve"> cups of fresh blueberries could provide cognitive benefits to children of school age.</w:t>
      </w:r>
    </w:p>
    <w:p w14:paraId="35D1ED05" w14:textId="77777777" w:rsidR="004269E6" w:rsidRDefault="004269E6" w:rsidP="004269E6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color w:val="262626"/>
          <w:sz w:val="24"/>
          <w:szCs w:val="24"/>
        </w:rPr>
      </w:pPr>
    </w:p>
    <w:p w14:paraId="42C20136" w14:textId="18D1D21A" w:rsidR="00A93739" w:rsidRPr="004269E6" w:rsidRDefault="00A273C0" w:rsidP="004269E6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eastAsia="en-GB"/>
        </w:rPr>
      </w:pPr>
      <w:r w:rsidRPr="004269E6">
        <w:rPr>
          <w:rFonts w:cstheme="minorHAnsi"/>
          <w:b/>
          <w:color w:val="262626"/>
          <w:sz w:val="24"/>
          <w:szCs w:val="24"/>
        </w:rPr>
        <w:t>Dr Emma Derbyshire, Public Health Nutritionist and adviser to British Summer Fruits commented</w:t>
      </w:r>
      <w:r w:rsidR="007605DD">
        <w:rPr>
          <w:rFonts w:cstheme="minorHAnsi"/>
          <w:color w:val="262626"/>
          <w:sz w:val="24"/>
          <w:szCs w:val="24"/>
        </w:rPr>
        <w:t>, “</w:t>
      </w:r>
      <w:r w:rsidRPr="004269E6">
        <w:rPr>
          <w:rFonts w:cstheme="minorHAnsi"/>
          <w:sz w:val="24"/>
          <w:szCs w:val="24"/>
          <w:u w:color="262626"/>
          <w:lang w:val="en-US"/>
        </w:rPr>
        <w:t>Th</w:t>
      </w:r>
      <w:r w:rsidR="008F4FE7" w:rsidRPr="004269E6">
        <w:rPr>
          <w:rFonts w:cstheme="minorHAnsi"/>
          <w:sz w:val="24"/>
          <w:szCs w:val="24"/>
          <w:u w:color="262626"/>
          <w:lang w:val="en-US"/>
        </w:rPr>
        <w:t>is was a well-design</w:t>
      </w:r>
      <w:r w:rsidR="004269E6" w:rsidRPr="004269E6">
        <w:rPr>
          <w:rFonts w:cstheme="minorHAnsi"/>
          <w:sz w:val="24"/>
          <w:szCs w:val="24"/>
          <w:u w:color="262626"/>
          <w:lang w:val="en-US"/>
        </w:rPr>
        <w:t>ed</w:t>
      </w:r>
      <w:r w:rsidR="008F4FE7" w:rsidRPr="004269E6">
        <w:rPr>
          <w:rFonts w:cstheme="minorHAnsi"/>
          <w:sz w:val="24"/>
          <w:szCs w:val="24"/>
          <w:u w:color="262626"/>
          <w:lang w:val="en-US"/>
        </w:rPr>
        <w:t xml:space="preserve"> trial and </w:t>
      </w:r>
      <w:r w:rsidR="004269E6" w:rsidRPr="004269E6">
        <w:rPr>
          <w:rFonts w:cstheme="minorHAnsi"/>
          <w:sz w:val="24"/>
          <w:szCs w:val="24"/>
          <w:u w:color="262626"/>
          <w:lang w:val="en-US"/>
        </w:rPr>
        <w:t>implies</w:t>
      </w:r>
      <w:r w:rsidR="008F4FE7" w:rsidRPr="004269E6">
        <w:rPr>
          <w:rFonts w:cstheme="minorHAnsi"/>
          <w:sz w:val="24"/>
          <w:szCs w:val="24"/>
          <w:u w:color="262626"/>
          <w:lang w:val="en-US"/>
        </w:rPr>
        <w:t xml:space="preserve"> that giving children berries as part of their breakfast in </w:t>
      </w:r>
      <w:r w:rsidR="007605DD">
        <w:rPr>
          <w:rFonts w:cstheme="minorHAnsi"/>
          <w:sz w:val="24"/>
          <w:szCs w:val="24"/>
          <w:u w:color="262626"/>
          <w:lang w:val="en-US"/>
        </w:rPr>
        <w:t xml:space="preserve">the </w:t>
      </w:r>
      <w:r w:rsidR="008F4FE7" w:rsidRPr="004269E6">
        <w:rPr>
          <w:rFonts w:cstheme="minorHAnsi"/>
          <w:sz w:val="24"/>
          <w:szCs w:val="24"/>
          <w:u w:color="262626"/>
          <w:lang w:val="en-US"/>
        </w:rPr>
        <w:t>morning or tucked away in their lunch boxes could well help to boost their brain power when they are at school</w:t>
      </w:r>
      <w:r w:rsidR="007605DD">
        <w:rPr>
          <w:rFonts w:cstheme="minorHAnsi"/>
          <w:sz w:val="24"/>
          <w:szCs w:val="24"/>
          <w:u w:color="262626"/>
          <w:lang w:val="en-US"/>
        </w:rPr>
        <w:t>, especially during exam season.”</w:t>
      </w:r>
    </w:p>
    <w:p w14:paraId="29D18DB0" w14:textId="77777777" w:rsidR="007605DD" w:rsidRDefault="007605DD" w:rsidP="00FE2C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DE7F779" w14:textId="7D831BE1" w:rsidR="00FE2C9A" w:rsidRDefault="00FE2C9A" w:rsidP="00FE2C9A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ENDS</w:t>
      </w:r>
    </w:p>
    <w:p w14:paraId="770DD25E" w14:textId="528CFB63" w:rsidR="00E3605F" w:rsidRDefault="00E3605F" w:rsidP="005A4458"/>
    <w:sectPr w:rsidR="00E360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28BC9" w14:textId="77777777" w:rsidR="00807F04" w:rsidRDefault="00807F04" w:rsidP="00FE2C9A">
      <w:pPr>
        <w:spacing w:after="0" w:line="240" w:lineRule="auto"/>
      </w:pPr>
      <w:r>
        <w:separator/>
      </w:r>
    </w:p>
  </w:endnote>
  <w:endnote w:type="continuationSeparator" w:id="0">
    <w:p w14:paraId="6E7D92BF" w14:textId="77777777" w:rsidR="00807F04" w:rsidRDefault="00807F04" w:rsidP="00FE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797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36D7F1" w14:textId="77777777" w:rsidR="00706EA9" w:rsidRDefault="00706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F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073A7B" w14:textId="77777777" w:rsidR="00706EA9" w:rsidRDefault="0070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9BF56" w14:textId="77777777" w:rsidR="00807F04" w:rsidRDefault="00807F04" w:rsidP="00FE2C9A">
      <w:pPr>
        <w:spacing w:after="0" w:line="240" w:lineRule="auto"/>
      </w:pPr>
      <w:r>
        <w:separator/>
      </w:r>
    </w:p>
  </w:footnote>
  <w:footnote w:type="continuationSeparator" w:id="0">
    <w:p w14:paraId="48B83AFF" w14:textId="77777777" w:rsidR="00807F04" w:rsidRDefault="00807F04" w:rsidP="00FE2C9A">
      <w:pPr>
        <w:spacing w:after="0" w:line="240" w:lineRule="auto"/>
      </w:pPr>
      <w:r>
        <w:continuationSeparator/>
      </w:r>
    </w:p>
  </w:footnote>
  <w:footnote w:id="1">
    <w:p w14:paraId="7DE2F5DC" w14:textId="10314956" w:rsidR="004269E6" w:rsidRPr="004269E6" w:rsidRDefault="004269E6" w:rsidP="004269E6">
      <w:pPr>
        <w:rPr>
          <w:rFonts w:cstheme="minorHAnsi"/>
          <w:color w:val="000000"/>
          <w:lang w:eastAsia="en-GB"/>
        </w:rPr>
      </w:pPr>
      <w:r w:rsidRPr="004269E6">
        <w:rPr>
          <w:rStyle w:val="FootnoteReference"/>
          <w:rFonts w:cstheme="minorHAnsi"/>
        </w:rPr>
        <w:footnoteRef/>
      </w:r>
      <w:r w:rsidRPr="004269E6">
        <w:rPr>
          <w:rFonts w:cstheme="minorHAnsi"/>
        </w:rPr>
        <w:t xml:space="preserve"> </w:t>
      </w:r>
      <w:r w:rsidRPr="004269E6">
        <w:rPr>
          <w:rFonts w:cstheme="minorHAnsi"/>
          <w:color w:val="333333"/>
          <w:lang w:eastAsia="en-GB"/>
        </w:rPr>
        <w:t xml:space="preserve">Barfoot KL </w:t>
      </w:r>
      <w:r w:rsidRPr="004269E6">
        <w:rPr>
          <w:rFonts w:cstheme="minorHAnsi"/>
          <w:i/>
          <w:color w:val="333333"/>
          <w:lang w:eastAsia="en-GB"/>
        </w:rPr>
        <w:t>et al.</w:t>
      </w:r>
      <w:r w:rsidRPr="004269E6">
        <w:rPr>
          <w:rFonts w:cstheme="minorHAnsi"/>
          <w:color w:val="333333"/>
          <w:lang w:eastAsia="en-GB"/>
        </w:rPr>
        <w:t xml:space="preserve"> (2018) </w:t>
      </w:r>
      <w:proofErr w:type="gramStart"/>
      <w:r w:rsidRPr="004269E6">
        <w:rPr>
          <w:rFonts w:cstheme="minorHAnsi"/>
          <w:bCs/>
          <w:color w:val="000000"/>
          <w:kern w:val="36"/>
          <w:lang w:eastAsia="en-GB"/>
        </w:rPr>
        <w:t>The</w:t>
      </w:r>
      <w:proofErr w:type="gramEnd"/>
      <w:r w:rsidRPr="004269E6">
        <w:rPr>
          <w:rFonts w:cstheme="minorHAnsi"/>
          <w:bCs/>
          <w:color w:val="000000"/>
          <w:kern w:val="36"/>
          <w:lang w:eastAsia="en-GB"/>
        </w:rPr>
        <w:t xml:space="preserve"> effects of acute wild blueberry supplementation on the cognition of 7-10-year-old schoolchildren. </w:t>
      </w:r>
      <w:hyperlink r:id="rId1" w:tooltip="European journal of nutrition." w:history="1">
        <w:proofErr w:type="spellStart"/>
        <w:r w:rsidRPr="004269E6">
          <w:rPr>
            <w:rFonts w:cstheme="minorHAnsi"/>
            <w:color w:val="333333"/>
            <w:lang w:eastAsia="en-GB"/>
          </w:rPr>
          <w:t>Eur</w:t>
        </w:r>
        <w:proofErr w:type="spellEnd"/>
        <w:r w:rsidRPr="004269E6">
          <w:rPr>
            <w:rFonts w:cstheme="minorHAnsi"/>
            <w:color w:val="333333"/>
            <w:lang w:eastAsia="en-GB"/>
          </w:rPr>
          <w:t xml:space="preserve"> J </w:t>
        </w:r>
        <w:proofErr w:type="spellStart"/>
        <w:r w:rsidRPr="004269E6">
          <w:rPr>
            <w:rFonts w:cstheme="minorHAnsi"/>
            <w:color w:val="333333"/>
            <w:lang w:eastAsia="en-GB"/>
          </w:rPr>
          <w:t>Nutr</w:t>
        </w:r>
        <w:proofErr w:type="spellEnd"/>
      </w:hyperlink>
      <w:r w:rsidRPr="004269E6">
        <w:rPr>
          <w:rFonts w:cstheme="minorHAnsi"/>
          <w:color w:val="000000"/>
          <w:lang w:eastAsia="en-GB"/>
        </w:rPr>
        <w:t xml:space="preserve"> [</w:t>
      </w:r>
      <w:proofErr w:type="spellStart"/>
      <w:r w:rsidRPr="004269E6">
        <w:rPr>
          <w:rFonts w:cstheme="minorHAnsi"/>
          <w:color w:val="000000"/>
          <w:lang w:eastAsia="en-GB"/>
        </w:rPr>
        <w:t>Epub</w:t>
      </w:r>
      <w:proofErr w:type="spellEnd"/>
      <w:r w:rsidRPr="004269E6">
        <w:rPr>
          <w:rFonts w:cstheme="minorHAnsi"/>
          <w:color w:val="000000"/>
          <w:lang w:eastAsia="en-GB"/>
        </w:rPr>
        <w:t xml:space="preserve"> ahead of print]</w:t>
      </w:r>
      <w:r>
        <w:rPr>
          <w:rFonts w:cstheme="minorHAnsi"/>
          <w:color w:val="000000"/>
          <w:lang w:eastAsia="en-GB"/>
        </w:rPr>
        <w:t>.</w:t>
      </w:r>
    </w:p>
    <w:p w14:paraId="5FB2E488" w14:textId="36F8B275" w:rsidR="004269E6" w:rsidRDefault="004269E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AD13" w14:textId="206CEE3A" w:rsidR="00706EA9" w:rsidRDefault="00706EA9" w:rsidP="00FE2C9A">
    <w:pPr>
      <w:pStyle w:val="Header"/>
      <w:jc w:val="right"/>
    </w:pPr>
  </w:p>
  <w:p w14:paraId="46B66FB8" w14:textId="77777777" w:rsidR="00706EA9" w:rsidRDefault="00706E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B20"/>
    <w:multiLevelType w:val="hybridMultilevel"/>
    <w:tmpl w:val="8C52C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B13F5"/>
    <w:multiLevelType w:val="hybridMultilevel"/>
    <w:tmpl w:val="6400C4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47E78"/>
    <w:multiLevelType w:val="hybridMultilevel"/>
    <w:tmpl w:val="478ADE8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D5ACF"/>
    <w:multiLevelType w:val="hybridMultilevel"/>
    <w:tmpl w:val="EB12AE5E"/>
    <w:lvl w:ilvl="0" w:tplc="08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B1F0F9A"/>
    <w:multiLevelType w:val="hybridMultilevel"/>
    <w:tmpl w:val="93AA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9061F"/>
    <w:multiLevelType w:val="hybridMultilevel"/>
    <w:tmpl w:val="F20EA9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05BFB"/>
    <w:multiLevelType w:val="hybridMultilevel"/>
    <w:tmpl w:val="DD604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9A"/>
    <w:rsid w:val="00044BF7"/>
    <w:rsid w:val="00062D9A"/>
    <w:rsid w:val="000D3655"/>
    <w:rsid w:val="00155000"/>
    <w:rsid w:val="001A0056"/>
    <w:rsid w:val="001A6CF1"/>
    <w:rsid w:val="001B0591"/>
    <w:rsid w:val="001C1ACC"/>
    <w:rsid w:val="002612F8"/>
    <w:rsid w:val="002877F8"/>
    <w:rsid w:val="003D4E82"/>
    <w:rsid w:val="00416A73"/>
    <w:rsid w:val="004269E6"/>
    <w:rsid w:val="004D2F1C"/>
    <w:rsid w:val="00507D45"/>
    <w:rsid w:val="005A4458"/>
    <w:rsid w:val="0062186D"/>
    <w:rsid w:val="00626742"/>
    <w:rsid w:val="00626908"/>
    <w:rsid w:val="0070425E"/>
    <w:rsid w:val="00706EA9"/>
    <w:rsid w:val="007605DD"/>
    <w:rsid w:val="007E7998"/>
    <w:rsid w:val="00807F04"/>
    <w:rsid w:val="008D5759"/>
    <w:rsid w:val="008F4FE7"/>
    <w:rsid w:val="009462D8"/>
    <w:rsid w:val="00971A21"/>
    <w:rsid w:val="00974BDB"/>
    <w:rsid w:val="009B00EA"/>
    <w:rsid w:val="00A273C0"/>
    <w:rsid w:val="00A419ED"/>
    <w:rsid w:val="00A93739"/>
    <w:rsid w:val="00B10AC1"/>
    <w:rsid w:val="00B27553"/>
    <w:rsid w:val="00B56C53"/>
    <w:rsid w:val="00B62727"/>
    <w:rsid w:val="00B73AE6"/>
    <w:rsid w:val="00B8133D"/>
    <w:rsid w:val="00BE0776"/>
    <w:rsid w:val="00C37A35"/>
    <w:rsid w:val="00C43DFC"/>
    <w:rsid w:val="00C60C17"/>
    <w:rsid w:val="00C90980"/>
    <w:rsid w:val="00CD0F8C"/>
    <w:rsid w:val="00D033D9"/>
    <w:rsid w:val="00D755F7"/>
    <w:rsid w:val="00E3605F"/>
    <w:rsid w:val="00E45271"/>
    <w:rsid w:val="00E75F63"/>
    <w:rsid w:val="00EA53DA"/>
    <w:rsid w:val="00F266EA"/>
    <w:rsid w:val="00F52927"/>
    <w:rsid w:val="00FA519B"/>
    <w:rsid w:val="00FC33D5"/>
    <w:rsid w:val="00FD4B4A"/>
    <w:rsid w:val="00F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821FA9"/>
  <w15:docId w15:val="{F9251C8D-C6CC-4135-9F5D-78E7873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5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C9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5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C9A"/>
  </w:style>
  <w:style w:type="paragraph" w:styleId="Footer">
    <w:name w:val="footer"/>
    <w:basedOn w:val="Normal"/>
    <w:link w:val="FooterChar"/>
    <w:uiPriority w:val="99"/>
    <w:unhideWhenUsed/>
    <w:rsid w:val="00FE2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C9A"/>
  </w:style>
  <w:style w:type="character" w:customStyle="1" w:styleId="Heading2Char">
    <w:name w:val="Heading 2 Char"/>
    <w:basedOn w:val="DefaultParagraphFont"/>
    <w:link w:val="Heading2"/>
    <w:uiPriority w:val="9"/>
    <w:rsid w:val="00FE2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E2C9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C9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C9A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E2C9A"/>
    <w:pPr>
      <w:spacing w:after="0" w:line="240" w:lineRule="auto"/>
      <w:contextualSpacing/>
    </w:pPr>
    <w:rPr>
      <w:rFonts w:ascii="Arial" w:hAnsi="Arial" w:cs="Arial"/>
    </w:rPr>
  </w:style>
  <w:style w:type="character" w:customStyle="1" w:styleId="HSISsub-headingChar">
    <w:name w:val="HSIS sub-heading Char"/>
    <w:basedOn w:val="DefaultParagraphFont"/>
    <w:link w:val="HSISsub-heading"/>
    <w:locked/>
    <w:rsid w:val="00FE2C9A"/>
    <w:rPr>
      <w:rFonts w:ascii="Calibri" w:hAnsi="Calibri" w:cs="Calibri"/>
      <w:b/>
      <w:sz w:val="32"/>
      <w:szCs w:val="32"/>
    </w:rPr>
  </w:style>
  <w:style w:type="paragraph" w:customStyle="1" w:styleId="HSISsub-heading">
    <w:name w:val="HSIS sub-heading"/>
    <w:basedOn w:val="Normal"/>
    <w:link w:val="HSISsub-headingChar"/>
    <w:qFormat/>
    <w:rsid w:val="00FE2C9A"/>
    <w:pPr>
      <w:spacing w:after="0" w:line="240" w:lineRule="auto"/>
    </w:pPr>
    <w:rPr>
      <w:rFonts w:ascii="Calibri" w:hAnsi="Calibri" w:cs="Calibri"/>
      <w:b/>
      <w:sz w:val="32"/>
      <w:szCs w:val="32"/>
    </w:rPr>
  </w:style>
  <w:style w:type="character" w:customStyle="1" w:styleId="HSISbodyChar">
    <w:name w:val="HSIS body Char"/>
    <w:basedOn w:val="DefaultParagraphFont"/>
    <w:link w:val="HSISbody"/>
    <w:locked/>
    <w:rsid w:val="00FE2C9A"/>
    <w:rPr>
      <w:rFonts w:ascii="Calibri" w:hAnsi="Calibri" w:cs="Calibri"/>
      <w:sz w:val="24"/>
      <w:szCs w:val="24"/>
    </w:rPr>
  </w:style>
  <w:style w:type="paragraph" w:customStyle="1" w:styleId="HSISbody">
    <w:name w:val="HSIS body"/>
    <w:basedOn w:val="Normal"/>
    <w:link w:val="HSISbodyChar"/>
    <w:qFormat/>
    <w:rsid w:val="00FE2C9A"/>
    <w:pPr>
      <w:spacing w:after="0" w:line="276" w:lineRule="auto"/>
    </w:pPr>
    <w:rPr>
      <w:rFonts w:ascii="Calibri" w:hAnsi="Calibri" w:cs="Calibri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E2C9A"/>
    <w:rPr>
      <w:vertAlign w:val="superscript"/>
    </w:rPr>
  </w:style>
  <w:style w:type="character" w:customStyle="1" w:styleId="Hyperlink0">
    <w:name w:val="Hyperlink.0"/>
    <w:basedOn w:val="DefaultParagraphFont"/>
    <w:rsid w:val="00FE2C9A"/>
    <w:rPr>
      <w:rFonts w:ascii="Calibri" w:eastAsia="Calibri" w:hAnsi="Calibri" w:cs="Calibri" w:hint="default"/>
      <w:sz w:val="20"/>
      <w:szCs w:val="20"/>
      <w:u w:val="single"/>
      <w:lang w:val="en-US"/>
    </w:rPr>
  </w:style>
  <w:style w:type="character" w:customStyle="1" w:styleId="None">
    <w:name w:val="None"/>
    <w:rsid w:val="00FE2C9A"/>
  </w:style>
  <w:style w:type="table" w:styleId="TableGrid">
    <w:name w:val="Table Grid"/>
    <w:basedOn w:val="TableNormal"/>
    <w:uiPriority w:val="39"/>
    <w:rsid w:val="00F2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F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6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D4E82"/>
    <w:rPr>
      <w:b/>
      <w:bCs/>
    </w:rPr>
  </w:style>
  <w:style w:type="character" w:customStyle="1" w:styleId="highlight">
    <w:name w:val="highlight"/>
    <w:basedOn w:val="DefaultParagraphFont"/>
    <w:rsid w:val="00B8133D"/>
  </w:style>
  <w:style w:type="character" w:customStyle="1" w:styleId="Heading1Char">
    <w:name w:val="Heading 1 Char"/>
    <w:basedOn w:val="DefaultParagraphFont"/>
    <w:link w:val="Heading1"/>
    <w:uiPriority w:val="9"/>
    <w:rsid w:val="00D755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5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295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6012">
          <w:marLeft w:val="0"/>
          <w:marRight w:val="0"/>
          <w:marTop w:val="98"/>
          <w:marBottom w:val="2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30327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F32B4-B393-4255-A427-728C58086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Nutritional Insight Ltd</dc:creator>
  <cp:keywords/>
  <dc:description/>
  <cp:lastModifiedBy>Rosie Dean</cp:lastModifiedBy>
  <cp:revision>2</cp:revision>
  <dcterms:created xsi:type="dcterms:W3CDTF">2019-07-15T15:36:00Z</dcterms:created>
  <dcterms:modified xsi:type="dcterms:W3CDTF">2019-07-15T15:36:00Z</dcterms:modified>
</cp:coreProperties>
</file>